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8ed7b4ec1440a184d41387d1cb5504676d9eb9"/>
    <w:p>
      <w:pPr>
        <w:pStyle w:val="Heading3"/>
      </w:pPr>
      <w:r>
        <w:t xml:space="preserve">Жидкин: в Новой Москве ГК «А101» запустила ярмарку мастеров</w:t>
      </w:r>
    </w:p>
    <w:p>
      <w:pPr>
        <w:pStyle w:val="FirstParagraph"/>
      </w:pPr>
      <w:r>
        <w:t xml:space="preserve">12.08.2021</w:t>
      </w:r>
    </w:p>
    <w:bookmarkStart w:id="23" w:name="section"/>
    <w:p>
      <w:pPr>
        <w:pStyle w:val="Heading4"/>
      </w:pPr>
    </w:p>
    <w:p>
      <w:pPr>
        <w:pStyle w:val="FirstParagraph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mr.mos.ru/www/upload/medialibrary/5b6/c7d029122aaa6667f33faae086db99d4fc6eaab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6" w:name="Xda51b64ad393ed0e4525663800aad3af03f01f6"/>
    <w:p>
      <w:pPr>
        <w:pStyle w:val="Heading4"/>
      </w:pPr>
      <w:r>
        <w:rPr>
          <w:iCs/>
          <w:i/>
          <w:bCs/>
          <w:b/>
        </w:rPr>
        <w:t xml:space="preserve">ГК «А101» провела первые мероприятия в рамках фестиваля «Ярмарка мастеров» для жителей первого и второго районов жилого комплекса «Испанские кварталы» и соседних населенных пунктов в Новой Москве, сообщил руководитель Департамента развития новых территорий столицы Владимир Жидкин. </w:t>
      </w:r>
    </w:p>
    <w:p>
      <w:pPr>
        <w:pStyle w:val="FirstParagraph"/>
      </w:pPr>
      <w:r>
        <w:t xml:space="preserve">«Они будут проходить вплоть до 19 сентября и возобновятся следующим летом. В специально установленных павильонах на бульваре Веласкеса собираются дизайнеры, художники, кондитеры и ремесленники», – сказал Владимир Жидкин.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 его словам, они предлагают посетителям ярмарки изделия ручной работы: украшения для дома, картины, декоративные подсвечники, авторские предметы обихода и лакомства из натуральных продуктов. Кроме того, в рамках ярмарочного уик-энда проводятся мастер-классы и лекции на темы экологии и осознанного потребления. Так, в прошедшие выходные в рамках мероприятий «Вторая жизнь вещам» детей и взрослых научили делать красивые и полезные предметы интерьера из подручных материалов, а на одноименных лекциях рассказали, почему это важно и как подобные действия могут помочь планете.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«Подобные мероприятия застройщиков наряду с хорошей ценой кв. метра жилья, которая в среднем составляет порядка 135 тыс. рублей, активным развитием инфраструктуры, социальных проектов и рыночным разнообразием, обеспечивают постоянный спрос на жилье в новых округах», – добавил Жидкин.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Напомним, с начала года по поручению Мэра Москвы Сергей Собянина в ТиНАО ввели свыше 314 тыс. кв. ИЖС. Всего в Новой Москве за восемь месяцев сдали более 2,3 млн кв. метров недвижимости, свыше 1,9 млн «квадратов» составило жилье.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http://rmr.mos.ru/presscenter/news/detail/10177232.html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77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mr.mos.ru" TargetMode="External" /><Relationship Type="http://schemas.openxmlformats.org/officeDocument/2006/relationships/hyperlink" Id="rId24" Target="http://rmr.mos.ru/presscenter/news/detail/10177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2023-05-24T10:51:34Z</dcterms:created>
  <dcterms:modified xsi:type="dcterms:W3CDTF">2023-05-24T10:51:34Z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