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c84b3c467e42658f00db133be1f11a5954351d"/>
    <w:p>
      <w:pPr>
        <w:pStyle w:val="Heading3"/>
      </w:pPr>
      <w:r>
        <w:t xml:space="preserve">Жидкин: шестьсот рабочих мест будет создано в новой поликлинике в ТиНАО</w:t>
      </w:r>
    </w:p>
    <w:p>
      <w:pPr>
        <w:pStyle w:val="FirstParagraph"/>
      </w:pPr>
      <w:r>
        <w:t xml:space="preserve">09.02.2022</w:t>
      </w:r>
    </w:p>
    <w:bookmarkEnd w:id="20"/>
    <w:bookmarkStart w:id="24" w:name="X0b29cbf6d390892f1dbfa3731f3b1c8ebc89a94"/>
    <w:p>
      <w:pPr>
        <w:pStyle w:val="Heading2"/>
      </w:pPr>
      <w:r>
        <w:t xml:space="preserve">Строительство поликлиники на территории жилого комплекса «Рассказово» в поселении Внуковское завершится в этом году, сообщил руководитель Департамента развития новых территорий столицы Владимир Жидкин.</w:t>
      </w:r>
    </w:p>
    <w:p>
      <w:pPr>
        <w:pStyle w:val="FirstParagraph"/>
      </w:pPr>
      <w:r>
        <w:t xml:space="preserve">«Медучреждение рассчитано на 185 посещений в смену. Его укомплектуют новейшим оборудованием и мебелью с учетом передовых медицинских технологий, предусмотрят посты охраны и системы видеонаблюдения. В здании будет создана безбарьерная среда. Прилегающую территорию благоустроят и озеленят. Для поликлиники уже собран штат высококвалифицированных специалистов как широкого, так и узкого медицинского профиля», – сказал </w:t>
      </w:r>
      <w:r>
        <w:t xml:space="preserve">Владимир Жидкин.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По его словам, строительство поликлиник, амбулаторий и станций скорой помощи как в сложившихся, так и в планируемых районах значительно улучшит качество медицинского обслуживания жителей Троицкого и Новомосковского округов (ТиНАО).</w:t>
      </w:r>
    </w:p>
    <w:p>
      <w:pPr>
        <w:pStyle w:val="BodyText"/>
      </w:pPr>
      <w:r>
        <w:t xml:space="preserve">Так, в поселке Коммунарка завершается возведение детско-взрослой </w:t>
      </w:r>
      <w:hyperlink r:id="rId21">
        <w:r>
          <w:rPr>
            <w:rStyle w:val="Hyperlink"/>
          </w:rPr>
          <w:t xml:space="preserve">поликлиники</w:t>
        </w:r>
      </w:hyperlink>
      <w:r>
        <w:t xml:space="preserve"> на 750 посещений в смену. В ней будет работать 643 человека, в том числе 228 врачей, 317 медсестер и 98 других сотрудников.</w:t>
      </w:r>
    </w:p>
    <w:p>
      <w:pPr>
        <w:pStyle w:val="BodyText"/>
      </w:pPr>
      <w:r>
        <w:t xml:space="preserve">Продолжается проектирование детско-взрослой поликлиники на 520 посещений в смену на территории жилого комплекса «Испанские кварталы». Здание разместится между первым и вторым районами ЖК.</w:t>
      </w:r>
    </w:p>
    <w:p>
      <w:pPr>
        <w:pStyle w:val="BodyText"/>
      </w:pPr>
      <w:r>
        <w:t xml:space="preserve">В детской поликлинике предусмотрены стоматологическое отделение, кабинеты УЗИ, ФВД, ЭКГ, массажные и физиотерапевтические, прививочная зона и молочная кухня. Во взрослой – терапевтическое отделение, женская консультация, стоматология, зона функциональной и лучевой диагностики.</w:t>
      </w:r>
    </w:p>
    <w:p>
      <w:pPr>
        <w:pStyle w:val="BodyText"/>
      </w:pPr>
      <w:r>
        <w:t xml:space="preserve">К поликлинике смогут прикрепиться не менее 33 тысяч взрослых и 7 тысяч детей. Там будет создано порядка 300 рабочих мест.</w:t>
      </w:r>
    </w:p>
    <w:p>
      <w:pPr>
        <w:pStyle w:val="BodyText"/>
      </w:pPr>
      <w:r>
        <w:t xml:space="preserve">Мэр Москвы Сергей Собянин ранее заявил, что в Москве в ближайшие три года построят 64 объекта здравоохранения.</w:t>
      </w:r>
    </w:p>
    <w:p>
      <w:pPr>
        <w:pStyle w:val="BodyText"/>
      </w:pPr>
      <w:r>
        <w:t xml:space="preserve">«При этом каждый из них получит не только удобные корпуса, но и «умную» начинку», – подчеркнул </w:t>
      </w:r>
      <w:r>
        <w:t xml:space="preserve">градоначальник</w:t>
      </w:r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http://rmr.mos.ru/presscenter/news/detail/10609038.html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rmr.mos.ru" TargetMode="External" /><Relationship Type="http://schemas.openxmlformats.org/officeDocument/2006/relationships/hyperlink" Id="rId22" Target="http://rmr.mos.ru/presscenter/news/detail/10609038.html" TargetMode="External" /><Relationship Type="http://schemas.openxmlformats.org/officeDocument/2006/relationships/hyperlink" Id="rId21" Target="safari-reader://stroi.mos.ru/programma-stroitelstva-novyh-poliklini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rmr.mos.ru" TargetMode="External" /><Relationship Type="http://schemas.openxmlformats.org/officeDocument/2006/relationships/hyperlink" Id="rId22" Target="http://rmr.mos.ru/presscenter/news/detail/10609038.html" TargetMode="External" /><Relationship Type="http://schemas.openxmlformats.org/officeDocument/2006/relationships/hyperlink" Id="rId21" Target="safari-reader://stroi.mos.ru/programma-stroitelstva-novyh-poliklini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2024-07-15T15:11:48Z</dcterms:created>
  <dcterms:modified xsi:type="dcterms:W3CDTF">2024-07-15T15:11:48Z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