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938c48166f77f2bee125da7c4b8fc289f1dd3"/>
    <w:p>
      <w:pPr>
        <w:pStyle w:val="Heading3"/>
      </w:pPr>
      <w:r>
        <w:t xml:space="preserve">В Троицком округе создадут 11,5 км дорог в рамках Адресной инвестиционной программы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Москомархитектура утвердила проект планировки территории (ППТ) линейного объекта – участка улично-дорожной сети в Троицком административном округе, сообщил заместитель мэра столицы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«Проектом предполагается создать 11,5 км дорог для транспортного обслуживания кластера по производству пищевой продукции, который формируется в Краснопахорском районе. Планируется, что в районе пересечения Варшавского шоссе и дороги в поселок Щапово построят около 9 км и реконструируют свыше 2 км улично-дорожной сети», – сказал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Заммэра уточнил, что работы пройдут за счет бюджета города – в рамках Адресной инвестиционной программы.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Деятельность в составе кластера даст предприятиям возможность эффективно реализовывать проекты по технологическому сотрудничеству и сокращать логистические цепочки.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соответствии со стратегией развития промышленности до 2030 года, которую утвердил мэр Москвы Сергей Собянин, в столице появятся по меньшей мере 13 межотраслевых кластеров. Они объединят ведущих производителей высокотехнологичной, строительной и пищевой продукции. Большая часть производств будет локализована на территории ТиНАО», – пояснил заместитель мэра по вопросам транспорта и промышленности Максим Ликсутов.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город создает все условия для эффективной работы будущих промышленных предприятий, в том числе формирует современную дорожно-транспортную инфраструктуру.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Пищевой производственный кластер формируется в рамках реализации масштабных инвестиционных проектов (МаИП). Объекты с таким статусом способствуют развитию инфраструктуры и созданию рабочих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строительства производств в составе крупного промышленного кластера, ориентированного на выпуск пищевой продукции, город выделил по льготной ставке 1 руб. в год свыше 96 га земли. На этих участках возведут распределительный центр мясокомбината, предприятия по выпуску хлебобулочных, молочных, кондитерских изделий, готовых блюд и другие», – добавил министр правительства Москвы, руководитель Департамента городского имущества Максим Гаман.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общая площадь всех этих объектов составит почти 600 тыс. «квадратов».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Формирование кластера по производству пищевой продукции ведется недалеко от дер. Троицкое.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«Реализация проекта планировки территории позволит обеспечить транспортной доступностью строящийся пищевой кластер. Для удобства пешеходов обустроят дополнительные тротуары и переходы, что позволит сформировать устойчивую и безопасную пешеходную связь внутри объекта», – подчеркнула председатель Москомархитектуры 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развития новых территорий Владимир Жидкин в свою очередь отметил, что данный проект развития ифраструктуры – отличный пример государственно-частного партнерства, которое является основой стратегии развития новых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 выделяет инвесторам участки по ставке 1 руб. в год для строительства и расширения производств по решению Сергея Собянина с марта 2022 года. Ранее мэр заявил, что за прошлый год в столице построили 100 км дорог.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http://rmr.mos.ru/presscenter/news/detail/12934205.html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4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4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2025-04-24T11:46:10Z</dcterms:created>
  <dcterms:modified xsi:type="dcterms:W3CDTF">2025-04-24T11:46:10Z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