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13a754b8496e8c5a6aeb97fa242ce86e02318"/>
    <w:p>
      <w:pPr>
        <w:pStyle w:val="Heading3"/>
      </w:pPr>
      <w:r>
        <w:t xml:space="preserve">Офисы с потолками 5+ метров: детали проекта «Ликова»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Строительство делового центра «Ликова» планируется завершить в третьем квартале 2026 года, сообщил руководитель Департамента развития новых территорий Москвы Владимир Жидкин.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работы ведутся по адресу: район Внуково, ул. Омская, земельный участок 14/4.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выполняется устройство монолитных конструкций надземной части комплекса, продолжается кладка внутренних стен и перегородок. Началось устройство инженерных систем – постоянного дренажа строения.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«Деловой центр – здание переменной высотности в стиле хай-тек: 1–6–7–8 этажей и подземный этаж. В здании предусмотрены четыре входные группы с просторными лобби и энергоэффективным освещением, а также технологичные пространства офисов с высотой потолков более пяти метров», – сказал Владимир Жидкин.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уточнил, что общая площадь объекта составит более 53 тыс. кв. м, из них около 37 тыс. «квадратов» займут офисы.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возводится по городской программе стимулирования создания мест приложения труда (МПТ). Как отметил министр правительства столицы, руководитель Департамента инвестиционной и промышленной политики Анатолий Гарбузов, основная ее цель – реализация концепции 15-минутного города, когда москвичи могут найти всю инфраструктуру для жизни и работы в шаговой доступности от дома.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«Благодаря программе в городе появляются новые промышленные предприятия, бизнес-центры, учреждения образования, культуры, спорта и здравоохранения. Например, в ТиНАО по программе создания МПТ появится деловой центр, куда смогут трудоустроиться более 6 тыс. горожан», – пояснил Анатолий Гарбузов.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Фасады здания оформят панорамным остеклением в сочетании с вертикальными декоративными ламелями.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подземном уровне расположится паркинг на 266 машино-мест. Также предусмотрена гостевая парковка на 254 автомобиля.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здании смонтируют все инженерные коммуникации, систему видеонаблюдения и охраны. Во внутреннем дворе разместят малые архитектурные формы и обустроят места для отдыха.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Мосгосстройнадзора Антон Слободчиков подчеркнул, что работы на площадке ведутся с октября прошлого года, каждый этап возведения офисного центра проходит под контролем ведомства.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соответствии с разработанной программой контрольно-надзорных мероприятий уже состоялось две выездные проверки, в ходе которых инспекторы Комитета оценили организацию стройплощадки и соответствие выполненного объема монолитных работ требованиям проектной документации», – добавил 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«Инвесторы в последние годы активно вкладывают средства не только в строительство крупных технопарков, индустриальных и складских комплексов, но и в небольшие точки развития малого бизнеса. Для этого широко осваиваются придомовые территории, формирующиеся в результате жилой застройки. Это полностью соответствует стратегии развития новых округов, разработанной под руководством Мэра Москвы Сергея Собянина», – подчеркнул руководитель Департамента развития новых территорий Владимир Жидкин.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магазинов, открываются пекарни, аптеки, бытовые сервисы, медицинские центры, салоны красоты и другие объекты. Это позволило создать десятки тысяч рабочих мест в шаговой доступности для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Девелопер проекта делового центра – Инвестиционная группа «Абсолют». В районе Внуково компания в рамках программы стимулирования создания МПТ реализует еще один проект коммерческой недвижимости – бизнес-парк «Переделкино» общей площадью свыше 43 тыс. кв. м, где будет создано около 4,6 тыс. рабочих мест. Его строительство планируется завершить в третьем квартале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http://rmr.mos.ru/presscenter/news/detail/12939351.html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9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939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2025-04-28T11:25:44Z</dcterms:created>
  <dcterms:modified xsi:type="dcterms:W3CDTF">2025-04-28T11:25:44Z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