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7b71188da83db62f3721c5c4052cbca93c703"/>
    <w:p>
      <w:pPr>
        <w:pStyle w:val="Heading3"/>
      </w:pPr>
      <w:r>
        <w:t xml:space="preserve">Столичные строители построят водозаборные узлы в Талдоме за 130 млн рублей - Владимир Жидкин</w:t>
      </w:r>
    </w:p>
    <w:p>
      <w:pPr>
        <w:pStyle w:val="FirstParagraph"/>
      </w:pPr>
      <w:r>
        <w:t xml:space="preserve">04.12.2020</w:t>
      </w:r>
    </w:p>
    <w:p>
      <w:pPr>
        <w:pStyle w:val="BodyText"/>
      </w:pPr>
      <w:r>
        <w:t xml:space="preserve">Садовые товарищества жителей Москвы, объединенных в ассоциацию «Бель» на территории Талдомского района Московской области, в 2021 году получат качественную воду, сообщил руководитель столичного Департамента развития новых территорий Владимир Жидкин.</w:t>
      </w:r>
    </w:p>
    <w:p>
      <w:pPr>
        <w:pStyle w:val="BodyText"/>
      </w:pPr>
      <w:r>
        <w:t xml:space="preserve">- Средства выделены по поручению мэра Москвы Сергея Собянина в ответ на обращения садоводов, - уточнил В. Жидкин. – В общем реализация этого проекта обеспечит водой 8 тысяч садоводов-москвичей.</w:t>
      </w:r>
    </w:p>
    <w:p>
      <w:pPr>
        <w:pStyle w:val="BodyText"/>
      </w:pPr>
      <w:r>
        <w:t xml:space="preserve">Владимир Жидкин также рассказал, что подрядчик строительства уже определен, он построит два водозаборных узла. Первый обеспечит шесть садовых товариществ, второй еще одиннадцать.</w:t>
      </w:r>
    </w:p>
    <w:p>
      <w:pPr>
        <w:pStyle w:val="BodyText"/>
      </w:pPr>
      <w:r>
        <w:t xml:space="preserve">- Завершим строительство этих объектов в 2021 году, - заверил глава департамента.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http://rmr.mos.ru/presscenter/news/detail/9504241.html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95042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95042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2025-05-12T01:34:06Z</dcterms:created>
  <dcterms:modified xsi:type="dcterms:W3CDTF">2025-05-12T01:34:06Z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